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7144" w14:textId="77777777" w:rsidR="00FE7BC0" w:rsidRPr="00862CD8" w:rsidRDefault="00FE7BC0" w:rsidP="00FE7BC0">
      <w:pPr>
        <w:jc w:val="center"/>
        <w:rPr>
          <w:rFonts w:ascii="Times New Roman" w:hAnsi="Times New Roman"/>
          <w:i/>
          <w:iCs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– Happiness</w:t>
      </w:r>
    </w:p>
    <w:p w14:paraId="6EDB1AB0" w14:textId="77777777" w:rsidR="00FE7BC0" w:rsidRPr="00411013" w:rsidRDefault="00FE7BC0" w:rsidP="00FE7BC0">
      <w:pPr>
        <w:jc w:val="center"/>
        <w:rPr>
          <w:rFonts w:ascii="Times New Roman" w:hAnsi="Times New Roman"/>
          <w:b/>
          <w:bCs/>
          <w:sz w:val="24"/>
          <w:szCs w:val="24"/>
          <w:lang w:val="vi-VN" w:eastAsia="vi-VN"/>
        </w:rPr>
      </w:pPr>
      <w:bookmarkStart w:id="0" w:name="loai_2_name"/>
      <w:r w:rsidRPr="00862C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57C4" wp14:editId="2152B972">
                <wp:simplePos x="0" y="0"/>
                <wp:positionH relativeFrom="column">
                  <wp:posOffset>1924685</wp:posOffset>
                </wp:positionH>
                <wp:positionV relativeFrom="paragraph">
                  <wp:posOffset>74929</wp:posOffset>
                </wp:positionV>
                <wp:extent cx="1943100" cy="0"/>
                <wp:effectExtent l="0" t="0" r="19050" b="19050"/>
                <wp:wrapNone/>
                <wp:docPr id="1427670382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9F18" id="Straight Connector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5.9pt" to="304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ANj56dwAAAAJAQAADwAAAAAAAAAAAAAAAAAKBAAAZHJzL2Rvd25yZXYu&#10;eG1sUEsFBgAAAAAEAAQA8wAAABMFAAAAAA==&#10;"/>
            </w:pict>
          </mc:Fallback>
        </mc:AlternateContent>
      </w:r>
    </w:p>
    <w:p w14:paraId="669BBBBC" w14:textId="77777777" w:rsidR="00FE7BC0" w:rsidRPr="00862CD8" w:rsidRDefault="00FE7BC0" w:rsidP="00FE7BC0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TỜ KHAI ĐĂNG KÝ</w:t>
      </w:r>
      <w:bookmarkEnd w:id="0"/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APPLICATION FOR REGISTRATION</w:t>
      </w:r>
    </w:p>
    <w:p w14:paraId="7F7E076A" w14:textId="77777777" w:rsidR="00FE7BC0" w:rsidRPr="00862CD8" w:rsidRDefault="00FE7BC0" w:rsidP="00FE7BC0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Kính gửi: …………………(1)…………………</w:t>
      </w:r>
    </w:p>
    <w:p w14:paraId="20EF71D5" w14:textId="77777777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Đề nghị đăng ký …………(2)……….. với các thông số dưới đây: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Kindly register the ship with the following particulars:</w:t>
      </w:r>
    </w:p>
    <w:p w14:paraId="1CEEC9D4" w14:textId="59767159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Tên …………………...(3).............................       Trọng tải toàn phần: .......................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Name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 Dead weight</w:t>
      </w:r>
    </w:p>
    <w:p w14:paraId="0FC18E81" w14:textId="2FE73DC6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Hô hiệu/Số IMO: ........................................       Tổng dung tích: 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Call sign/IMO number                                           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Gross tonnage</w:t>
      </w:r>
    </w:p>
    <w:p w14:paraId="0F849F17" w14:textId="5539919F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Loại tàu: …………….(4)..............................       Dung tích thực dụng:.......................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Type of ship     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Net tonnage</w:t>
      </w:r>
    </w:p>
    <w:p w14:paraId="6DD7FFFB" w14:textId="1C945F8C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dài lớn nhất: ....................................       Năm đóng: 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Length over all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Year of building</w:t>
      </w:r>
    </w:p>
    <w:p w14:paraId="12843D18" w14:textId="03224F16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rộng: ...............................................       Nơi đóng: 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Breadth           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Place of building</w:t>
      </w:r>
    </w:p>
    <w:p w14:paraId="76286D66" w14:textId="5640AE92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Mớn nước: ...............................................       Nơi đăng ký: ..........................................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Draft              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Place of registry</w:t>
      </w:r>
    </w:p>
    <w:p w14:paraId="07F9DE4A" w14:textId="0A75FDFF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Tổng công suất máy chính: ........................       Tổ chức đăng kiểm: ............................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                                                          </w:t>
      </w:r>
      <w:r>
        <w:rPr>
          <w:rFonts w:ascii="Times New Roman" w:hAnsi="Times New Roman"/>
          <w:i/>
          <w:iCs/>
          <w:sz w:val="24"/>
          <w:szCs w:val="24"/>
          <w:lang w:val="vi-VN" w:eastAsia="vi-VN"/>
        </w:rPr>
        <w:tab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 xml:space="preserve"> Classification Agency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77"/>
      </w:tblGrid>
      <w:tr w:rsidR="00FE7BC0" w:rsidRPr="00D04508" w14:paraId="6DEA9E6D" w14:textId="77777777" w:rsidTr="00FE7BC0">
        <w:trPr>
          <w:trHeight w:val="1359"/>
          <w:tblCellSpacing w:w="0" w:type="dxa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76A8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Nội dung đăng ký:</w:t>
            </w:r>
          </w:p>
        </w:tc>
        <w:tc>
          <w:tcPr>
            <w:tcW w:w="6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C03B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mang cờ quốc tịch Việt Nam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flying Vietnamese flag</w:t>
            </w:r>
          </w:p>
          <w:p w14:paraId="78F86FEC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quyền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ownership</w:t>
            </w:r>
          </w:p>
        </w:tc>
      </w:tr>
    </w:tbl>
    <w:p w14:paraId="5CCCB8CD" w14:textId="77777777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Hình thức đăng ký: ........................................................................................................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 of registration</w:t>
      </w:r>
    </w:p>
    <w:p w14:paraId="34DA7E65" w14:textId="77777777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Chủ sở hữu (tên, địa chỉ, fax, tỉ lệ sở hữu): .................................................................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  <w:t xml:space="preserve">Owner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(name, address, fax, ratio of ownership)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776"/>
      </w:tblGrid>
      <w:tr w:rsidR="00FE7BC0" w14:paraId="09CCC0E8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AE13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062" w14:textId="77777777" w:rsidR="00FE7BC0" w:rsidRPr="00862CD8" w:rsidRDefault="00FE7BC0" w:rsidP="0034489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</w:pPr>
          </w:p>
          <w:p w14:paraId="5553C581" w14:textId="77777777" w:rsidR="00FE7BC0" w:rsidRPr="00862CD8" w:rsidRDefault="00FE7BC0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…………., ngày ... tháng ... năm……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Date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CHỦ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Owner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(Ký, ghi rõ họ tên, đóng dấu)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(sign, full name and stamp)</w:t>
            </w:r>
          </w:p>
        </w:tc>
      </w:tr>
    </w:tbl>
    <w:p w14:paraId="0F112BFF" w14:textId="77777777" w:rsidR="00FE7BC0" w:rsidRPr="00862CD8" w:rsidRDefault="00FE7BC0" w:rsidP="00FE7BC0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20D19374" w14:textId="77777777" w:rsidR="00FE7BC0" w:rsidRPr="00862CD8" w:rsidRDefault="00FE7BC0" w:rsidP="00FE7BC0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96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705"/>
      </w:tblGrid>
      <w:tr w:rsidR="00FE7BC0" w14:paraId="536DCD26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9D5D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B28F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FE7BC0" w14:paraId="50F19164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034C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41F1" w14:textId="77777777" w:rsidR="00FE7BC0" w:rsidRPr="00862CD8" w:rsidRDefault="00FE7BC0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5E63972C" w:rsidR="008C7596" w:rsidRPr="00FE7BC0" w:rsidRDefault="00FE7BC0" w:rsidP="00FE7BC0">
      <w:r w:rsidRPr="00A07760">
        <w:rPr>
          <w:rFonts w:ascii="Times New Roman" w:hAnsi="Times New Roman"/>
          <w:b/>
          <w:bCs/>
          <w:sz w:val="27"/>
          <w:szCs w:val="28"/>
          <w:lang w:val="vi-VN" w:eastAsia="vi-VN"/>
        </w:rPr>
        <w:br w:type="page"/>
      </w:r>
    </w:p>
    <w:sectPr w:rsidR="008C7596" w:rsidRPr="00FE7BC0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40</cp:revision>
  <cp:lastPrinted>2023-10-26T18:31:00Z</cp:lastPrinted>
  <dcterms:created xsi:type="dcterms:W3CDTF">2024-08-01T13:52:00Z</dcterms:created>
  <dcterms:modified xsi:type="dcterms:W3CDTF">2025-05-06T04:07:00Z</dcterms:modified>
</cp:coreProperties>
</file>